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F0F2FD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1A6A48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102E054" w14:textId="00D1B47E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D299E" w:rsidRPr="00FD299E">
        <w:rPr>
          <w:rFonts w:ascii="Corbel" w:hAnsi="Corbel"/>
          <w:b/>
          <w:smallCaps/>
          <w:sz w:val="24"/>
          <w:szCs w:val="24"/>
        </w:rPr>
        <w:t>2021-2024</w:t>
      </w:r>
    </w:p>
    <w:p w14:paraId="1664D814" w14:textId="70B6EEA3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6F423D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5C222F3" w14:textId="5A0E2374" w:rsidR="00445970" w:rsidRPr="006F423D" w:rsidRDefault="006F423D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FD299E">
        <w:rPr>
          <w:rFonts w:ascii="Corbel" w:hAnsi="Corbel"/>
          <w:sz w:val="20"/>
          <w:szCs w:val="20"/>
        </w:rPr>
        <w:tab/>
      </w:r>
      <w:bookmarkStart w:id="0" w:name="_GoBack"/>
      <w:bookmarkEnd w:id="0"/>
      <w:r w:rsidRPr="006F423D">
        <w:rPr>
          <w:rFonts w:ascii="Corbel" w:hAnsi="Corbel"/>
          <w:b/>
          <w:sz w:val="20"/>
          <w:szCs w:val="20"/>
        </w:rPr>
        <w:t xml:space="preserve">Rok akademicki </w:t>
      </w:r>
      <w:r w:rsidR="00FD299E" w:rsidRPr="00FD299E">
        <w:rPr>
          <w:rFonts w:ascii="Corbel" w:hAnsi="Corbel"/>
          <w:b/>
          <w:sz w:val="20"/>
          <w:szCs w:val="20"/>
        </w:rPr>
        <w:t>2021/2022</w:t>
      </w:r>
    </w:p>
    <w:p w14:paraId="73C39A24" w14:textId="77777777" w:rsidR="00920ABB" w:rsidRDefault="00920ABB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5FF5EC4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877074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353C83C" w14:textId="77777777" w:rsidTr="00B819C8">
        <w:tc>
          <w:tcPr>
            <w:tcW w:w="2694" w:type="dxa"/>
            <w:vAlign w:val="center"/>
          </w:tcPr>
          <w:p w14:paraId="09604A8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17D504" w14:textId="77777777" w:rsidR="0085747A" w:rsidRPr="006F423D" w:rsidRDefault="00544123" w:rsidP="00544123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F423D">
              <w:rPr>
                <w:rFonts w:ascii="Corbel" w:hAnsi="Corbel"/>
                <w:sz w:val="24"/>
                <w:szCs w:val="24"/>
              </w:rPr>
              <w:t>Ekonomia</w:t>
            </w:r>
          </w:p>
        </w:tc>
      </w:tr>
      <w:tr w:rsidR="0085747A" w:rsidRPr="009C54AE" w14:paraId="4F7D9F6C" w14:textId="77777777" w:rsidTr="00B819C8">
        <w:tc>
          <w:tcPr>
            <w:tcW w:w="2694" w:type="dxa"/>
            <w:vAlign w:val="center"/>
          </w:tcPr>
          <w:p w14:paraId="403547B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70E025D" w14:textId="77777777" w:rsidR="0085747A" w:rsidRPr="009C54AE" w:rsidRDefault="005441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4123">
              <w:rPr>
                <w:rFonts w:ascii="Corbel" w:hAnsi="Corbel"/>
                <w:b w:val="0"/>
                <w:sz w:val="24"/>
                <w:szCs w:val="24"/>
              </w:rPr>
              <w:t>S1S[1]O_07</w:t>
            </w:r>
          </w:p>
        </w:tc>
      </w:tr>
      <w:tr w:rsidR="0085747A" w:rsidRPr="009C54AE" w14:paraId="36EE08F4" w14:textId="77777777" w:rsidTr="00B819C8">
        <w:tc>
          <w:tcPr>
            <w:tcW w:w="2694" w:type="dxa"/>
            <w:vAlign w:val="center"/>
          </w:tcPr>
          <w:p w14:paraId="2159D2D2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DF97AF0" w14:textId="77777777" w:rsidR="0085747A" w:rsidRPr="009C54AE" w:rsidRDefault="00E244E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B395C2D" w14:textId="77777777" w:rsidTr="00B819C8">
        <w:tc>
          <w:tcPr>
            <w:tcW w:w="2694" w:type="dxa"/>
            <w:vAlign w:val="center"/>
          </w:tcPr>
          <w:p w14:paraId="64DA423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2B466C" w14:textId="40AAA868" w:rsidR="0085747A" w:rsidRPr="009C54AE" w:rsidRDefault="00BF41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41B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BF7EE2D" w14:textId="77777777" w:rsidTr="00B819C8">
        <w:tc>
          <w:tcPr>
            <w:tcW w:w="2694" w:type="dxa"/>
            <w:vAlign w:val="center"/>
          </w:tcPr>
          <w:p w14:paraId="5291F4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44A930B" w14:textId="77777777" w:rsidR="0085747A" w:rsidRPr="009C54AE" w:rsidRDefault="005B43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7BF4A1B9" w14:textId="77777777" w:rsidTr="00B819C8">
        <w:tc>
          <w:tcPr>
            <w:tcW w:w="2694" w:type="dxa"/>
            <w:vAlign w:val="center"/>
          </w:tcPr>
          <w:p w14:paraId="717924B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83522E" w14:textId="77777777" w:rsidR="0085747A" w:rsidRPr="00E2513C" w:rsidRDefault="00D11F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2513C">
              <w:rPr>
                <w:rFonts w:ascii="Corbel" w:hAnsi="Corbel"/>
                <w:sz w:val="24"/>
                <w:szCs w:val="24"/>
              </w:rPr>
              <w:t>Studia I stopnia</w:t>
            </w:r>
          </w:p>
        </w:tc>
      </w:tr>
      <w:tr w:rsidR="0085747A" w:rsidRPr="009C54AE" w14:paraId="4908124D" w14:textId="77777777" w:rsidTr="00B819C8">
        <w:tc>
          <w:tcPr>
            <w:tcW w:w="2694" w:type="dxa"/>
            <w:vAlign w:val="center"/>
          </w:tcPr>
          <w:p w14:paraId="72ED2F7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41D7FF" w14:textId="77777777" w:rsidR="0085747A" w:rsidRPr="009C54AE" w:rsidRDefault="00D11F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EB220DA" w14:textId="77777777" w:rsidTr="00B819C8">
        <w:tc>
          <w:tcPr>
            <w:tcW w:w="2694" w:type="dxa"/>
            <w:vAlign w:val="center"/>
          </w:tcPr>
          <w:p w14:paraId="55B2E4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AF2C666" w14:textId="77777777" w:rsidR="0085747A" w:rsidRPr="009C54AE" w:rsidRDefault="00D11F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418336A" w14:textId="77777777" w:rsidTr="00B819C8">
        <w:tc>
          <w:tcPr>
            <w:tcW w:w="2694" w:type="dxa"/>
            <w:vAlign w:val="center"/>
          </w:tcPr>
          <w:p w14:paraId="72A337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A8DFC62" w14:textId="030FB822" w:rsidR="0085747A" w:rsidRPr="00E2513C" w:rsidRDefault="003A43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2513C">
              <w:rPr>
                <w:rFonts w:ascii="Corbel" w:hAnsi="Corbel"/>
                <w:sz w:val="24"/>
                <w:szCs w:val="24"/>
              </w:rPr>
              <w:t>R</w:t>
            </w:r>
            <w:r w:rsidR="00D11FC3" w:rsidRPr="00E2513C">
              <w:rPr>
                <w:rFonts w:ascii="Corbel" w:hAnsi="Corbel"/>
                <w:sz w:val="24"/>
                <w:szCs w:val="24"/>
              </w:rPr>
              <w:t>ok</w:t>
            </w:r>
            <w:r w:rsidRPr="00E2513C">
              <w:rPr>
                <w:rFonts w:ascii="Corbel" w:hAnsi="Corbel"/>
                <w:sz w:val="24"/>
                <w:szCs w:val="24"/>
              </w:rPr>
              <w:t xml:space="preserve"> 1, </w:t>
            </w:r>
            <w:r w:rsidR="00D11FC3" w:rsidRPr="00E2513C">
              <w:rPr>
                <w:rFonts w:ascii="Corbel" w:hAnsi="Corbel"/>
                <w:sz w:val="24"/>
                <w:szCs w:val="24"/>
              </w:rPr>
              <w:t>semestr</w:t>
            </w:r>
            <w:r w:rsidRPr="00E2513C">
              <w:rPr>
                <w:rFonts w:ascii="Corbel" w:hAnsi="Corbel"/>
                <w:sz w:val="24"/>
                <w:szCs w:val="24"/>
              </w:rPr>
              <w:t xml:space="preserve"> I</w:t>
            </w:r>
          </w:p>
        </w:tc>
      </w:tr>
      <w:tr w:rsidR="0085747A" w:rsidRPr="009C54AE" w14:paraId="390CA9CE" w14:textId="77777777" w:rsidTr="00B819C8">
        <w:tc>
          <w:tcPr>
            <w:tcW w:w="2694" w:type="dxa"/>
            <w:vAlign w:val="center"/>
          </w:tcPr>
          <w:p w14:paraId="1F792E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6E923BC" w14:textId="384F08C0" w:rsidR="0085747A" w:rsidRPr="009C54AE" w:rsidRDefault="00A0536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1C2070F9" w14:textId="77777777" w:rsidTr="00B819C8">
        <w:tc>
          <w:tcPr>
            <w:tcW w:w="2694" w:type="dxa"/>
            <w:vAlign w:val="center"/>
          </w:tcPr>
          <w:p w14:paraId="35DB1AC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9E2C90" w14:textId="77777777" w:rsidR="00923D7D" w:rsidRPr="009C54AE" w:rsidRDefault="00D11F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40348D1" w14:textId="77777777" w:rsidTr="00B819C8">
        <w:tc>
          <w:tcPr>
            <w:tcW w:w="2694" w:type="dxa"/>
            <w:vAlign w:val="center"/>
          </w:tcPr>
          <w:p w14:paraId="239AC0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2C7548D" w14:textId="77777777" w:rsidR="0085747A" w:rsidRPr="009C54AE" w:rsidRDefault="00D11F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inż. Małgorzata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Lechwar</w:t>
            </w:r>
            <w:proofErr w:type="spellEnd"/>
          </w:p>
        </w:tc>
      </w:tr>
      <w:tr w:rsidR="0085747A" w:rsidRPr="009C54AE" w14:paraId="3F52DC68" w14:textId="77777777" w:rsidTr="00B819C8">
        <w:tc>
          <w:tcPr>
            <w:tcW w:w="2694" w:type="dxa"/>
            <w:vAlign w:val="center"/>
          </w:tcPr>
          <w:p w14:paraId="7D0D38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F2EBE98" w14:textId="77777777" w:rsidR="0085747A" w:rsidRPr="009C54AE" w:rsidRDefault="00D11F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11FC3">
              <w:rPr>
                <w:rFonts w:ascii="Corbel" w:hAnsi="Corbel"/>
                <w:b w:val="0"/>
                <w:sz w:val="24"/>
                <w:szCs w:val="24"/>
              </w:rPr>
              <w:t xml:space="preserve">Dr inż. Małgorzata </w:t>
            </w:r>
            <w:proofErr w:type="spellStart"/>
            <w:r w:rsidRPr="00D11FC3">
              <w:rPr>
                <w:rFonts w:ascii="Corbel" w:hAnsi="Corbel"/>
                <w:b w:val="0"/>
                <w:sz w:val="24"/>
                <w:szCs w:val="24"/>
              </w:rPr>
              <w:t>Lechwar</w:t>
            </w:r>
            <w:proofErr w:type="spellEnd"/>
          </w:p>
        </w:tc>
      </w:tr>
    </w:tbl>
    <w:p w14:paraId="68DE601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61A2CA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530B12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80909D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36FDB23" w14:textId="77777777" w:rsidTr="00E2513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C8EA5" w14:textId="77777777" w:rsidR="00015B8F" w:rsidRDefault="00015B8F" w:rsidP="00E251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B893997" w14:textId="77777777" w:rsidR="00015B8F" w:rsidRPr="009C54AE" w:rsidRDefault="002B5EA0" w:rsidP="00E251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33431" w14:textId="77777777" w:rsidR="00015B8F" w:rsidRPr="009C54AE" w:rsidRDefault="00015B8F" w:rsidP="00E251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60993" w14:textId="77777777" w:rsidR="00015B8F" w:rsidRPr="009C54AE" w:rsidRDefault="00015B8F" w:rsidP="00E251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A3B13" w14:textId="77777777" w:rsidR="00015B8F" w:rsidRPr="009C54AE" w:rsidRDefault="00015B8F" w:rsidP="00E251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90651" w14:textId="77777777" w:rsidR="00015B8F" w:rsidRPr="009C54AE" w:rsidRDefault="00015B8F" w:rsidP="00E251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43707" w14:textId="77777777" w:rsidR="00015B8F" w:rsidRPr="009C54AE" w:rsidRDefault="00015B8F" w:rsidP="00E251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FED13" w14:textId="77777777" w:rsidR="00015B8F" w:rsidRPr="009C54AE" w:rsidRDefault="00015B8F" w:rsidP="00E251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6AA19" w14:textId="77777777" w:rsidR="00015B8F" w:rsidRPr="009C54AE" w:rsidRDefault="00015B8F" w:rsidP="00E251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863C4" w14:textId="77777777" w:rsidR="00015B8F" w:rsidRPr="009C54AE" w:rsidRDefault="00015B8F" w:rsidP="00E251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8123A" w14:textId="77777777" w:rsidR="00015B8F" w:rsidRPr="009C54AE" w:rsidRDefault="00015B8F" w:rsidP="00E251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E7E8C42" w14:textId="77777777" w:rsidTr="00E2513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6C408" w14:textId="77777777" w:rsidR="00015B8F" w:rsidRPr="009C54AE" w:rsidRDefault="00920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B2A1E" w14:textId="77777777" w:rsidR="00015B8F" w:rsidRPr="009C54AE" w:rsidRDefault="002833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B981D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7ADC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11A18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2F232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23C15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7DC40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96F60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26D79" w14:textId="77777777" w:rsidR="00015B8F" w:rsidRPr="009C54AE" w:rsidRDefault="002833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7D7768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FEAD58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F0DCC8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7FF13A4" w14:textId="77777777" w:rsidR="00A0536D" w:rsidRDefault="00A0536D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1F6CD50D" w14:textId="7A3C0988" w:rsidR="0085747A" w:rsidRPr="009C54AE" w:rsidRDefault="00A0536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28337A"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D36246C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1200E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E32C4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72666AD" w14:textId="77777777" w:rsidR="009C54AE" w:rsidRPr="003A431B" w:rsidRDefault="0028337A" w:rsidP="003A431B">
      <w:pPr>
        <w:spacing w:before="120" w:after="120" w:line="240" w:lineRule="auto"/>
        <w:jc w:val="both"/>
        <w:rPr>
          <w:rFonts w:ascii="Corbel" w:hAnsi="Corbel"/>
          <w:b/>
          <w:sz w:val="24"/>
          <w:szCs w:val="24"/>
        </w:rPr>
      </w:pPr>
      <w:r w:rsidRPr="003A431B">
        <w:rPr>
          <w:rFonts w:ascii="Corbel" w:hAnsi="Corbel"/>
          <w:sz w:val="24"/>
          <w:szCs w:val="24"/>
        </w:rPr>
        <w:t>Egzamin</w:t>
      </w:r>
    </w:p>
    <w:p w14:paraId="273DCE3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1E00BC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C46AB2D" w14:textId="77777777" w:rsidR="00A0536D" w:rsidRPr="009C54AE" w:rsidRDefault="00A0536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9F8F199" w14:textId="77777777" w:rsidTr="00745302">
        <w:tc>
          <w:tcPr>
            <w:tcW w:w="9670" w:type="dxa"/>
          </w:tcPr>
          <w:p w14:paraId="5F0EE876" w14:textId="280AF3D3" w:rsidR="0085747A" w:rsidRPr="009C54AE" w:rsidRDefault="003A431B" w:rsidP="003A431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0660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iedza </w:t>
            </w:r>
            <w:r w:rsidR="00066069" w:rsidRPr="00C75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zakresu </w:t>
            </w:r>
            <w:r w:rsidR="000660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zagadnień społecznych i gospodarczych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poziomie szkoły średniej </w:t>
            </w:r>
          </w:p>
        </w:tc>
      </w:tr>
    </w:tbl>
    <w:p w14:paraId="3E5968A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10A1F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423402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60D87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95CD47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23203965" w14:textId="77777777" w:rsidTr="00923D7D">
        <w:tc>
          <w:tcPr>
            <w:tcW w:w="851" w:type="dxa"/>
            <w:vAlign w:val="center"/>
          </w:tcPr>
          <w:p w14:paraId="5950FDC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325905F" w14:textId="58763F34" w:rsidR="0085747A" w:rsidRPr="009C54AE" w:rsidRDefault="00097650" w:rsidP="00BC45A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C45AE">
              <w:rPr>
                <w:rFonts w:ascii="Corbel" w:hAnsi="Corbel"/>
                <w:b w:val="0"/>
                <w:sz w:val="24"/>
                <w:szCs w:val="24"/>
              </w:rPr>
              <w:t>Zapoznanie studentów z podstawowymi kategoriami, prawami i modelam</w:t>
            </w:r>
            <w:r w:rsidR="00450E89">
              <w:rPr>
                <w:rFonts w:ascii="Corbel" w:hAnsi="Corbel"/>
                <w:b w:val="0"/>
                <w:sz w:val="24"/>
                <w:szCs w:val="24"/>
              </w:rPr>
              <w:t>i  mikro- i </w:t>
            </w:r>
            <w:r w:rsidR="00BC45AE">
              <w:rPr>
                <w:rFonts w:ascii="Corbel" w:hAnsi="Corbel"/>
                <w:b w:val="0"/>
                <w:sz w:val="24"/>
                <w:szCs w:val="24"/>
              </w:rPr>
              <w:t>makroekonomicznymi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2F1791B3" w14:textId="77777777" w:rsidTr="00923D7D">
        <w:tc>
          <w:tcPr>
            <w:tcW w:w="851" w:type="dxa"/>
            <w:vAlign w:val="center"/>
          </w:tcPr>
          <w:p w14:paraId="2646A9F7" w14:textId="77777777" w:rsidR="0085747A" w:rsidRPr="009C54AE" w:rsidRDefault="00BC45A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FF32D23" w14:textId="646D9B9C" w:rsidR="0085747A" w:rsidRPr="009C54AE" w:rsidRDefault="003A431B" w:rsidP="00BC45A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097650" w:rsidRPr="00BC45AE">
              <w:rPr>
                <w:rFonts w:ascii="Corbel" w:hAnsi="Corbel"/>
                <w:b w:val="0"/>
                <w:sz w:val="24"/>
                <w:szCs w:val="24"/>
              </w:rPr>
              <w:t>umiejętności swobodnego posługiwania się podst</w:t>
            </w:r>
            <w:r w:rsidR="00BC45AE">
              <w:rPr>
                <w:rFonts w:ascii="Corbel" w:hAnsi="Corbel"/>
                <w:b w:val="0"/>
                <w:sz w:val="24"/>
                <w:szCs w:val="24"/>
              </w:rPr>
              <w:t>awowymi terminami ekonomicznymi</w:t>
            </w:r>
            <w:r w:rsidR="0009765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5945CA5C" w14:textId="77777777" w:rsidTr="00923D7D">
        <w:tc>
          <w:tcPr>
            <w:tcW w:w="851" w:type="dxa"/>
            <w:vAlign w:val="center"/>
          </w:tcPr>
          <w:p w14:paraId="363D4EC7" w14:textId="77777777" w:rsidR="0085747A" w:rsidRPr="009C54AE" w:rsidRDefault="00BC45A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903FE75" w14:textId="7BE3A777" w:rsidR="0085747A" w:rsidRPr="009C54AE" w:rsidRDefault="003A431B" w:rsidP="003A431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097650" w:rsidRPr="00BC45AE">
              <w:rPr>
                <w:rFonts w:ascii="Corbel" w:hAnsi="Corbel"/>
                <w:b w:val="0"/>
                <w:sz w:val="24"/>
                <w:szCs w:val="24"/>
              </w:rPr>
              <w:t xml:space="preserve">umiejętności rozumienia, analizowania i interpretowania </w:t>
            </w:r>
            <w:r w:rsidR="00BC45AE">
              <w:rPr>
                <w:rFonts w:ascii="Corbel" w:hAnsi="Corbel"/>
                <w:b w:val="0"/>
                <w:sz w:val="24"/>
                <w:szCs w:val="24"/>
              </w:rPr>
              <w:t>zjawisk ekonomicznych</w:t>
            </w:r>
            <w:r w:rsidR="0009765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5710E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567C5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9EC816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D66CFB8" w14:textId="77777777" w:rsidTr="0071620A">
        <w:tc>
          <w:tcPr>
            <w:tcW w:w="1701" w:type="dxa"/>
            <w:vAlign w:val="center"/>
          </w:tcPr>
          <w:p w14:paraId="412C181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3A415F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8ECBEF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62290" w:rsidRPr="009C54AE" w14:paraId="3E570561" w14:textId="77777777" w:rsidTr="0071620A">
        <w:tc>
          <w:tcPr>
            <w:tcW w:w="1701" w:type="dxa"/>
            <w:vAlign w:val="center"/>
          </w:tcPr>
          <w:p w14:paraId="6B99122B" w14:textId="3C06BB41" w:rsidR="00F62290" w:rsidRPr="00F62290" w:rsidRDefault="00F62290" w:rsidP="00F622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229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vAlign w:val="center"/>
          </w:tcPr>
          <w:p w14:paraId="6A5AE3C5" w14:textId="25A93BC7" w:rsidR="00F62290" w:rsidRPr="009C54AE" w:rsidRDefault="00F62290" w:rsidP="00F622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metody i narzędzia </w:t>
            </w:r>
            <w:r w:rsidRPr="00F62290">
              <w:rPr>
                <w:rFonts w:ascii="Corbel" w:hAnsi="Corbel"/>
                <w:b w:val="0"/>
                <w:smallCaps w:val="0"/>
                <w:szCs w:val="24"/>
              </w:rPr>
              <w:t xml:space="preserve">pozyskiwania danych pozwalające opisywać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struktury i instytucje społeczno-ekonomiczne oraz procesy w nich zachodzące</w:t>
            </w:r>
          </w:p>
        </w:tc>
        <w:tc>
          <w:tcPr>
            <w:tcW w:w="1873" w:type="dxa"/>
            <w:vAlign w:val="center"/>
          </w:tcPr>
          <w:p w14:paraId="3BE0E8FD" w14:textId="2701CAC2" w:rsidR="00F62290" w:rsidRPr="009C54AE" w:rsidRDefault="00F6229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F62290" w:rsidRPr="009C54AE" w14:paraId="17B5350C" w14:textId="77777777" w:rsidTr="0071620A">
        <w:tc>
          <w:tcPr>
            <w:tcW w:w="1701" w:type="dxa"/>
            <w:vAlign w:val="center"/>
          </w:tcPr>
          <w:p w14:paraId="3F868F38" w14:textId="6A544A7A" w:rsidR="00F62290" w:rsidRPr="00F62290" w:rsidRDefault="00F62290" w:rsidP="00F622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229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vAlign w:val="center"/>
          </w:tcPr>
          <w:p w14:paraId="2831330F" w14:textId="53F676A3" w:rsidR="00F62290" w:rsidRPr="00F62290" w:rsidRDefault="00F62290" w:rsidP="00F622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F62290">
              <w:rPr>
                <w:rFonts w:ascii="Corbel" w:hAnsi="Corbel"/>
                <w:b w:val="0"/>
                <w:smallCaps w:val="0"/>
                <w:szCs w:val="24"/>
              </w:rPr>
              <w:t>zasady tworzenia i rozwoju form indywidualnej przedsiębiorczości z wykorzystaniem wiedzy z zakresu socjologii</w:t>
            </w:r>
          </w:p>
        </w:tc>
        <w:tc>
          <w:tcPr>
            <w:tcW w:w="1873" w:type="dxa"/>
            <w:vAlign w:val="center"/>
          </w:tcPr>
          <w:p w14:paraId="02808684" w14:textId="065C7E4D" w:rsidR="00F62290" w:rsidRDefault="00F6229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KW_12</w:t>
            </w:r>
          </w:p>
        </w:tc>
      </w:tr>
      <w:tr w:rsidR="00F62290" w:rsidRPr="009C54AE" w14:paraId="0801E9A7" w14:textId="77777777" w:rsidTr="0071620A">
        <w:tc>
          <w:tcPr>
            <w:tcW w:w="1701" w:type="dxa"/>
            <w:vAlign w:val="center"/>
          </w:tcPr>
          <w:p w14:paraId="64480C77" w14:textId="4996EF9B" w:rsidR="00F62290" w:rsidRPr="00F62290" w:rsidRDefault="00F62290" w:rsidP="00F622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Pr="00F6229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  <w:vAlign w:val="center"/>
          </w:tcPr>
          <w:p w14:paraId="3B132AD7" w14:textId="024CD7B7" w:rsidR="00F62290" w:rsidRPr="00F62290" w:rsidRDefault="00F62290" w:rsidP="00F622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</w:t>
            </w:r>
            <w:r w:rsidRPr="00F622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zjawiska społeczno-ekonomiczne, ich przyczyny i </w:t>
            </w:r>
            <w:r w:rsidRPr="00F62290">
              <w:rPr>
                <w:rFonts w:ascii="Corbel" w:hAnsi="Corbel"/>
                <w:b w:val="0"/>
                <w:smallCaps w:val="0"/>
                <w:szCs w:val="24"/>
              </w:rPr>
              <w:t xml:space="preserve">przebieg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oraz prognozuje </w:t>
            </w:r>
            <w:r w:rsidRPr="00F62290">
              <w:rPr>
                <w:rFonts w:ascii="Corbel" w:hAnsi="Corbel"/>
                <w:b w:val="0"/>
                <w:smallCaps w:val="0"/>
                <w:szCs w:val="24"/>
              </w:rPr>
              <w:t xml:space="preserve">procesy i zjawiska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ekonomiczne z </w:t>
            </w:r>
            <w:r w:rsidRPr="00F62290">
              <w:rPr>
                <w:rFonts w:ascii="Corbel" w:hAnsi="Corbel"/>
                <w:b w:val="0"/>
                <w:smallCaps w:val="0"/>
                <w:szCs w:val="24"/>
              </w:rPr>
              <w:t>wykorzystaniem metod i narzędzi w zakresie socjologii</w:t>
            </w:r>
          </w:p>
        </w:tc>
        <w:tc>
          <w:tcPr>
            <w:tcW w:w="1873" w:type="dxa"/>
            <w:vAlign w:val="center"/>
          </w:tcPr>
          <w:p w14:paraId="19F94ADA" w14:textId="77777777" w:rsidR="00F62290" w:rsidRDefault="00F6229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  <w:p w14:paraId="599480F9" w14:textId="77777777" w:rsidR="00F62290" w:rsidRDefault="00F6229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KU_04</w:t>
            </w:r>
          </w:p>
          <w:p w14:paraId="695F4C60" w14:textId="3124B696" w:rsidR="00F62290" w:rsidRDefault="00F6229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KU_08</w:t>
            </w:r>
          </w:p>
        </w:tc>
      </w:tr>
    </w:tbl>
    <w:p w14:paraId="3B2EEE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7B2AF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A2B527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B0877A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C246E7A" w14:textId="77777777" w:rsidTr="00923D7D">
        <w:tc>
          <w:tcPr>
            <w:tcW w:w="9639" w:type="dxa"/>
          </w:tcPr>
          <w:p w14:paraId="5EE401C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D5D5B" w:rsidRPr="00920ABB" w14:paraId="794F1463" w14:textId="77777777" w:rsidTr="00923D7D">
        <w:tc>
          <w:tcPr>
            <w:tcW w:w="9639" w:type="dxa"/>
          </w:tcPr>
          <w:p w14:paraId="4CAF39F4" w14:textId="77777777" w:rsidR="00ED5D5B" w:rsidRPr="00920ABB" w:rsidRDefault="00ED5D5B" w:rsidP="00450E89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920ABB">
              <w:rPr>
                <w:rFonts w:ascii="Corbel" w:hAnsi="Corbel" w:cs="Calibri"/>
                <w:sz w:val="24"/>
                <w:szCs w:val="24"/>
              </w:rPr>
              <w:t>Wprowadzenie do ekonomii – przedmiot i zakres ekonomii, mikroekonomia a makroekonomia. Zastosowanie praktyczne teorii ekonomii. Szkoły myślenia ekonomicznego.</w:t>
            </w:r>
          </w:p>
        </w:tc>
      </w:tr>
      <w:tr w:rsidR="00253916" w:rsidRPr="00920ABB" w14:paraId="2241DBC8" w14:textId="77777777" w:rsidTr="00286622">
        <w:tc>
          <w:tcPr>
            <w:tcW w:w="9639" w:type="dxa"/>
          </w:tcPr>
          <w:p w14:paraId="69CE167E" w14:textId="77777777" w:rsidR="00253916" w:rsidRPr="00920ABB" w:rsidRDefault="00253916" w:rsidP="00450E89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920ABB">
              <w:rPr>
                <w:rFonts w:ascii="Corbel" w:hAnsi="Corbel" w:cs="Calibri"/>
                <w:sz w:val="24"/>
                <w:szCs w:val="24"/>
              </w:rPr>
              <w:t>Rynek i mechanizm rynkowy – popyt, podaż, cena, elastyczność popytu i podaży i wykorzystanie praktyczne.</w:t>
            </w:r>
          </w:p>
        </w:tc>
      </w:tr>
      <w:tr w:rsidR="00ED5D5B" w:rsidRPr="00920ABB" w14:paraId="3C07D049" w14:textId="77777777" w:rsidTr="00923D7D">
        <w:tc>
          <w:tcPr>
            <w:tcW w:w="9639" w:type="dxa"/>
          </w:tcPr>
          <w:p w14:paraId="539952BC" w14:textId="77777777" w:rsidR="00ED5D5B" w:rsidRPr="00920ABB" w:rsidRDefault="00ED5D5B" w:rsidP="00450E89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920ABB">
              <w:rPr>
                <w:rFonts w:ascii="Corbel" w:hAnsi="Corbel" w:cs="Calibri"/>
                <w:sz w:val="24"/>
                <w:szCs w:val="24"/>
              </w:rPr>
              <w:t xml:space="preserve">Systemy </w:t>
            </w:r>
            <w:r w:rsidR="00253916" w:rsidRPr="00920ABB">
              <w:rPr>
                <w:rFonts w:ascii="Corbel" w:hAnsi="Corbel" w:cs="Calibri"/>
                <w:sz w:val="24"/>
                <w:szCs w:val="24"/>
              </w:rPr>
              <w:t xml:space="preserve">społeczno-gospodarcze </w:t>
            </w:r>
            <w:r w:rsidRPr="00920ABB">
              <w:rPr>
                <w:rFonts w:ascii="Corbel" w:hAnsi="Corbel" w:cs="Calibri"/>
                <w:sz w:val="24"/>
                <w:szCs w:val="24"/>
              </w:rPr>
              <w:t>– pojęcie, cechy.</w:t>
            </w:r>
          </w:p>
        </w:tc>
      </w:tr>
      <w:tr w:rsidR="00ED5D5B" w:rsidRPr="00920ABB" w14:paraId="124AA324" w14:textId="77777777" w:rsidTr="00923D7D">
        <w:tc>
          <w:tcPr>
            <w:tcW w:w="9639" w:type="dxa"/>
          </w:tcPr>
          <w:p w14:paraId="12CE6022" w14:textId="5A2B9C5D" w:rsidR="00ED5D5B" w:rsidRPr="00920ABB" w:rsidRDefault="00ED5D5B" w:rsidP="00450E89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920ABB">
              <w:rPr>
                <w:rFonts w:ascii="Corbel" w:hAnsi="Corbel" w:cs="Calibri"/>
                <w:sz w:val="24"/>
                <w:szCs w:val="24"/>
              </w:rPr>
              <w:t>Rola państwa w gospodarce mieszanej – etatyzm i liberalizm</w:t>
            </w:r>
            <w:r w:rsidR="00450E89">
              <w:rPr>
                <w:rFonts w:ascii="Corbel" w:hAnsi="Corbel" w:cs="Calibri"/>
                <w:sz w:val="24"/>
                <w:szCs w:val="24"/>
              </w:rPr>
              <w:t>, funkcje ekonomiczne państwa w </w:t>
            </w:r>
            <w:r w:rsidRPr="00920ABB">
              <w:rPr>
                <w:rFonts w:ascii="Corbel" w:hAnsi="Corbel" w:cs="Calibri"/>
                <w:sz w:val="24"/>
                <w:szCs w:val="24"/>
              </w:rPr>
              <w:t>gospodarce.</w:t>
            </w:r>
          </w:p>
        </w:tc>
      </w:tr>
      <w:tr w:rsidR="00ED5D5B" w:rsidRPr="00920ABB" w14:paraId="3294FF03" w14:textId="77777777" w:rsidTr="00923D7D">
        <w:tc>
          <w:tcPr>
            <w:tcW w:w="9639" w:type="dxa"/>
          </w:tcPr>
          <w:p w14:paraId="546144B0" w14:textId="77777777" w:rsidR="00ED5D5B" w:rsidRPr="00920ABB" w:rsidRDefault="00253916" w:rsidP="00450E89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920ABB">
              <w:rPr>
                <w:rFonts w:ascii="Corbel" w:hAnsi="Corbel" w:cs="Calibri"/>
                <w:sz w:val="24"/>
                <w:szCs w:val="24"/>
              </w:rPr>
              <w:t>P</w:t>
            </w:r>
            <w:r w:rsidR="00ED5D5B" w:rsidRPr="00920ABB">
              <w:rPr>
                <w:rFonts w:ascii="Corbel" w:hAnsi="Corbel" w:cs="Calibri"/>
                <w:sz w:val="24"/>
                <w:szCs w:val="24"/>
              </w:rPr>
              <w:t>odstawowe problemy makroekonomiczne</w:t>
            </w:r>
            <w:r w:rsidR="00340420" w:rsidRPr="00920ABB">
              <w:rPr>
                <w:rFonts w:ascii="Corbel" w:hAnsi="Corbel" w:cs="Calibri"/>
                <w:sz w:val="24"/>
                <w:szCs w:val="24"/>
              </w:rPr>
              <w:t xml:space="preserve"> –  nierówności społeczno-gospodarcze</w:t>
            </w:r>
            <w:r w:rsidR="00ED5D5B" w:rsidRPr="00920ABB"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  <w:tr w:rsidR="00ED5D5B" w:rsidRPr="00920ABB" w14:paraId="5E0B4BF9" w14:textId="77777777" w:rsidTr="00923D7D">
        <w:tc>
          <w:tcPr>
            <w:tcW w:w="9639" w:type="dxa"/>
          </w:tcPr>
          <w:p w14:paraId="1907DF39" w14:textId="77777777" w:rsidR="00ED5D5B" w:rsidRPr="00920ABB" w:rsidRDefault="00ED5D5B" w:rsidP="00450E89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920ABB">
              <w:rPr>
                <w:rFonts w:ascii="Corbel" w:hAnsi="Corbel" w:cs="Calibri"/>
                <w:sz w:val="24"/>
                <w:szCs w:val="24"/>
              </w:rPr>
              <w:t xml:space="preserve">Makroekonomiczny pomiar gospodarki –  pojęcie i wykorzystanie systemu rachunków narodowych, mierniki makroekonomiczne. </w:t>
            </w:r>
          </w:p>
        </w:tc>
      </w:tr>
      <w:tr w:rsidR="00ED5D5B" w:rsidRPr="00920ABB" w14:paraId="1076FE09" w14:textId="77777777" w:rsidTr="00923D7D">
        <w:tc>
          <w:tcPr>
            <w:tcW w:w="9639" w:type="dxa"/>
          </w:tcPr>
          <w:p w14:paraId="726E671F" w14:textId="77777777" w:rsidR="00ED5D5B" w:rsidRPr="00920ABB" w:rsidRDefault="00ED5D5B" w:rsidP="00450E89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920ABB">
              <w:rPr>
                <w:rFonts w:ascii="Corbel" w:hAnsi="Corbel" w:cs="Calibri"/>
                <w:sz w:val="24"/>
                <w:szCs w:val="24"/>
              </w:rPr>
              <w:t>Bezrobocie i inflacja – przyczyny, rodzaje i sposoby ograniczania.</w:t>
            </w:r>
          </w:p>
        </w:tc>
      </w:tr>
      <w:tr w:rsidR="00ED5D5B" w:rsidRPr="00920ABB" w14:paraId="4E9A7413" w14:textId="77777777" w:rsidTr="00923D7D">
        <w:tc>
          <w:tcPr>
            <w:tcW w:w="9639" w:type="dxa"/>
          </w:tcPr>
          <w:p w14:paraId="3FFC56CB" w14:textId="77777777" w:rsidR="00ED5D5B" w:rsidRPr="00920ABB" w:rsidRDefault="00ED5D5B" w:rsidP="00450E89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920ABB">
              <w:rPr>
                <w:rFonts w:ascii="Corbel" w:hAnsi="Corbel" w:cs="Calibri"/>
                <w:sz w:val="24"/>
                <w:szCs w:val="24"/>
              </w:rPr>
              <w:t>Wzrost i rozwój gospodarczy - determinanty wzrostu gospodarczego.</w:t>
            </w:r>
          </w:p>
        </w:tc>
      </w:tr>
      <w:tr w:rsidR="00ED5D5B" w:rsidRPr="00920ABB" w14:paraId="1045FC49" w14:textId="77777777" w:rsidTr="00ED5D5B">
        <w:trPr>
          <w:trHeight w:val="605"/>
        </w:trPr>
        <w:tc>
          <w:tcPr>
            <w:tcW w:w="9639" w:type="dxa"/>
          </w:tcPr>
          <w:p w14:paraId="1663DDF0" w14:textId="00CEC077" w:rsidR="00ED5D5B" w:rsidRPr="00920ABB" w:rsidRDefault="00ED5D5B" w:rsidP="00450E8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0ABB">
              <w:rPr>
                <w:rFonts w:ascii="Corbel" w:hAnsi="Corbel" w:cs="Calibri"/>
                <w:sz w:val="24"/>
                <w:szCs w:val="24"/>
              </w:rPr>
              <w:t>Fluktuacje gospodarcze i kryzysy – pojęcie trendu i cyklu koniu</w:t>
            </w:r>
            <w:r w:rsidR="00450E89">
              <w:rPr>
                <w:rFonts w:ascii="Corbel" w:hAnsi="Corbel" w:cs="Calibri"/>
                <w:sz w:val="24"/>
                <w:szCs w:val="24"/>
              </w:rPr>
              <w:t>nkturalnego, fazy cyklu, cykl a </w:t>
            </w:r>
            <w:r w:rsidRPr="00920ABB">
              <w:rPr>
                <w:rFonts w:ascii="Corbel" w:hAnsi="Corbel" w:cs="Calibri"/>
                <w:sz w:val="24"/>
                <w:szCs w:val="24"/>
              </w:rPr>
              <w:t>wzrost gospodarczy.</w:t>
            </w:r>
          </w:p>
        </w:tc>
      </w:tr>
    </w:tbl>
    <w:p w14:paraId="67EC238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91CF0C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64DD53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A8B6FA1" w14:textId="77777777" w:rsidTr="00923D7D">
        <w:tc>
          <w:tcPr>
            <w:tcW w:w="9639" w:type="dxa"/>
          </w:tcPr>
          <w:p w14:paraId="42FA61E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CE94E83" w14:textId="77777777" w:rsidTr="00923D7D">
        <w:tc>
          <w:tcPr>
            <w:tcW w:w="9639" w:type="dxa"/>
          </w:tcPr>
          <w:p w14:paraId="7246459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680F93A" w14:textId="77777777" w:rsidTr="00923D7D">
        <w:tc>
          <w:tcPr>
            <w:tcW w:w="9639" w:type="dxa"/>
          </w:tcPr>
          <w:p w14:paraId="6D75AD2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0E80605B" w14:textId="77777777" w:rsidTr="00923D7D">
        <w:tc>
          <w:tcPr>
            <w:tcW w:w="9639" w:type="dxa"/>
          </w:tcPr>
          <w:p w14:paraId="2CE5FF5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DFD30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41C18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A433DB7" w14:textId="77777777" w:rsidR="00920ABB" w:rsidRDefault="00920ABB" w:rsidP="00E25E12">
      <w:pPr>
        <w:spacing w:after="0" w:line="240" w:lineRule="auto"/>
        <w:jc w:val="both"/>
        <w:rPr>
          <w:rFonts w:eastAsia="Cambria" w:cs="Calibri"/>
        </w:rPr>
      </w:pPr>
    </w:p>
    <w:p w14:paraId="60A38439" w14:textId="77777777" w:rsidR="00E25E12" w:rsidRPr="00920ABB" w:rsidRDefault="00E25E12" w:rsidP="00E25E12">
      <w:pPr>
        <w:spacing w:after="0" w:line="240" w:lineRule="auto"/>
        <w:jc w:val="both"/>
        <w:rPr>
          <w:rFonts w:ascii="Corbel" w:eastAsia="Cambria" w:hAnsi="Corbel" w:cs="Calibri"/>
          <w:sz w:val="24"/>
          <w:szCs w:val="24"/>
        </w:rPr>
      </w:pPr>
      <w:r w:rsidRPr="00920ABB">
        <w:rPr>
          <w:rFonts w:ascii="Corbel" w:eastAsia="Cambria" w:hAnsi="Corbel" w:cs="Calibri"/>
          <w:sz w:val="24"/>
          <w:szCs w:val="24"/>
        </w:rPr>
        <w:t>Wykład z prezentacją multimedialną.</w:t>
      </w:r>
    </w:p>
    <w:p w14:paraId="7C146A6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641E5C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917E0C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16E69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D9926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9E53FB9" w14:textId="77777777" w:rsidTr="00C05F44">
        <w:tc>
          <w:tcPr>
            <w:tcW w:w="1985" w:type="dxa"/>
            <w:vAlign w:val="center"/>
          </w:tcPr>
          <w:p w14:paraId="3772F25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FC812A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981689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496385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FCCA3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9FA9650" w14:textId="77777777" w:rsidTr="00C05F44">
        <w:tc>
          <w:tcPr>
            <w:tcW w:w="1985" w:type="dxa"/>
          </w:tcPr>
          <w:p w14:paraId="5ACA5D1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0624719" w14:textId="77777777" w:rsidR="0085747A" w:rsidRPr="009C54AE" w:rsidRDefault="00D906F2" w:rsidP="00D906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54E5AB4" w14:textId="77777777" w:rsidR="0085747A" w:rsidRPr="009C54AE" w:rsidRDefault="00D906F2" w:rsidP="00D906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18E7B0F2" w14:textId="77777777" w:rsidTr="00C05F44">
        <w:tc>
          <w:tcPr>
            <w:tcW w:w="1985" w:type="dxa"/>
          </w:tcPr>
          <w:p w14:paraId="7D655CB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4A1E624" w14:textId="77777777" w:rsidR="0085747A" w:rsidRPr="009C54AE" w:rsidRDefault="00D906F2" w:rsidP="00D906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206C606" w14:textId="77777777" w:rsidR="0085747A" w:rsidRPr="009C54AE" w:rsidRDefault="00D906F2" w:rsidP="00D906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D906F2" w:rsidRPr="009C54AE" w14:paraId="6A1E332B" w14:textId="77777777" w:rsidTr="00C05F44">
        <w:tc>
          <w:tcPr>
            <w:tcW w:w="1985" w:type="dxa"/>
          </w:tcPr>
          <w:p w14:paraId="0B7BE273" w14:textId="77777777" w:rsidR="00D906F2" w:rsidRPr="009C54AE" w:rsidRDefault="00D906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906F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AAB0189" w14:textId="77777777" w:rsidR="00D906F2" w:rsidRPr="009C54AE" w:rsidRDefault="00D906F2" w:rsidP="00D906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D66C19A" w14:textId="77777777" w:rsidR="00D906F2" w:rsidRPr="009C54AE" w:rsidRDefault="00D906F2" w:rsidP="00D906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239DED2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9F1C7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F152A9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057E3C9" w14:textId="77777777" w:rsidTr="00920ABB">
        <w:trPr>
          <w:trHeight w:val="2270"/>
        </w:trPr>
        <w:tc>
          <w:tcPr>
            <w:tcW w:w="9670" w:type="dxa"/>
          </w:tcPr>
          <w:p w14:paraId="6A10102A" w14:textId="77777777" w:rsidR="00002494" w:rsidRDefault="00002494" w:rsidP="00002494">
            <w:pPr>
              <w:snapToGri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A431B">
              <w:rPr>
                <w:rFonts w:ascii="Corbel" w:eastAsia="Times New Roman" w:hAnsi="Corbel"/>
                <w:sz w:val="24"/>
                <w:szCs w:val="24"/>
                <w:lang w:eastAsia="pl-PL"/>
              </w:rPr>
              <w:t>Egzamin</w:t>
            </w:r>
            <w:r w:rsidRPr="00920ABB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920ABB">
              <w:rPr>
                <w:rFonts w:ascii="Corbel" w:eastAsia="Times New Roman" w:hAnsi="Corbel"/>
                <w:sz w:val="24"/>
                <w:szCs w:val="24"/>
                <w:lang w:eastAsia="pl-PL"/>
              </w:rPr>
              <w:t>– praca pisemna (pytania problemowe).</w:t>
            </w:r>
          </w:p>
          <w:p w14:paraId="04C63A50" w14:textId="3C484937" w:rsidR="003A431B" w:rsidRDefault="003A431B" w:rsidP="00002494">
            <w:pPr>
              <w:snapToGri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Kryteria oceniania:</w:t>
            </w:r>
          </w:p>
          <w:p w14:paraId="5BB8C8B3" w14:textId="3E0B28C5" w:rsidR="00002494" w:rsidRPr="00920ABB" w:rsidRDefault="00002494" w:rsidP="00002494">
            <w:pPr>
              <w:snapToGrid w:val="0"/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446"/>
              <w:gridCol w:w="851"/>
              <w:gridCol w:w="851"/>
              <w:gridCol w:w="851"/>
              <w:gridCol w:w="851"/>
              <w:gridCol w:w="851"/>
              <w:gridCol w:w="851"/>
              <w:gridCol w:w="990"/>
            </w:tblGrid>
            <w:tr w:rsidR="00920ABB" w:rsidRPr="00920ABB" w14:paraId="6618E385" w14:textId="77777777" w:rsidTr="00296814">
              <w:tc>
                <w:tcPr>
                  <w:tcW w:w="14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AF866D9" w14:textId="77777777" w:rsidR="00920ABB" w:rsidRPr="00920ABB" w:rsidRDefault="00920ABB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Przedział punktacji (%)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068E7B49" w14:textId="77777777" w:rsidR="00920ABB" w:rsidRPr="00920ABB" w:rsidRDefault="00920ABB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0-50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31C5AF1" w14:textId="77777777" w:rsidR="00920ABB" w:rsidRPr="00920ABB" w:rsidRDefault="00920ABB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51-60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1D9849A" w14:textId="77777777" w:rsidR="00920ABB" w:rsidRPr="00920ABB" w:rsidRDefault="00920ABB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60C0D27F" w14:textId="77777777" w:rsidR="00920ABB" w:rsidRPr="00920ABB" w:rsidRDefault="00920ABB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61-70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60584812" w14:textId="77777777" w:rsidR="00920ABB" w:rsidRPr="00920ABB" w:rsidRDefault="00920ABB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71-80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5D1D6FF" w14:textId="77777777" w:rsidR="00920ABB" w:rsidRPr="00920ABB" w:rsidRDefault="00920ABB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81-90</w:t>
                  </w:r>
                </w:p>
              </w:tc>
              <w:tc>
                <w:tcPr>
                  <w:tcW w:w="9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E31C329" w14:textId="77777777" w:rsidR="00920ABB" w:rsidRPr="00920ABB" w:rsidRDefault="00920ABB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91-100</w:t>
                  </w:r>
                </w:p>
              </w:tc>
            </w:tr>
            <w:tr w:rsidR="00920ABB" w:rsidRPr="00920ABB" w14:paraId="6BCDE95A" w14:textId="77777777" w:rsidTr="00296814">
              <w:tc>
                <w:tcPr>
                  <w:tcW w:w="14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63DD472C" w14:textId="77777777" w:rsidR="00920ABB" w:rsidRPr="00920ABB" w:rsidRDefault="00920ABB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Ocena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B00455E" w14:textId="77777777" w:rsidR="00920ABB" w:rsidRPr="00920ABB" w:rsidRDefault="00920ABB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2,0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471ED96" w14:textId="77777777" w:rsidR="00920ABB" w:rsidRPr="00920ABB" w:rsidRDefault="00920ABB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3,0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1B43D13" w14:textId="77777777" w:rsidR="00920ABB" w:rsidRPr="00920ABB" w:rsidRDefault="00920ABB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A97FAD7" w14:textId="77777777" w:rsidR="00920ABB" w:rsidRPr="00920ABB" w:rsidRDefault="00920ABB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3,5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37EC42D" w14:textId="77777777" w:rsidR="00920ABB" w:rsidRPr="00920ABB" w:rsidRDefault="00920ABB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4,0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138C36B" w14:textId="77777777" w:rsidR="00920ABB" w:rsidRPr="00920ABB" w:rsidRDefault="00920ABB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4,5</w:t>
                  </w:r>
                </w:p>
              </w:tc>
              <w:tc>
                <w:tcPr>
                  <w:tcW w:w="9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9ADCE3E" w14:textId="77777777" w:rsidR="00920ABB" w:rsidRPr="00920ABB" w:rsidRDefault="00920ABB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5,0</w:t>
                  </w:r>
                </w:p>
              </w:tc>
            </w:tr>
          </w:tbl>
          <w:p w14:paraId="557E10D0" w14:textId="77777777" w:rsidR="00002494" w:rsidRPr="009C54AE" w:rsidRDefault="000024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6CA89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0090C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7BE05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3DDACF6" w14:textId="77777777" w:rsidTr="003E1941">
        <w:tc>
          <w:tcPr>
            <w:tcW w:w="4962" w:type="dxa"/>
            <w:vAlign w:val="center"/>
          </w:tcPr>
          <w:p w14:paraId="1FE77FA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F18576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C3D0B3F" w14:textId="77777777" w:rsidTr="00923D7D">
        <w:tc>
          <w:tcPr>
            <w:tcW w:w="4962" w:type="dxa"/>
          </w:tcPr>
          <w:p w14:paraId="5A41291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0D23B63" w14:textId="77777777" w:rsidR="0085747A" w:rsidRPr="009C54AE" w:rsidRDefault="003F7F46" w:rsidP="003A43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52AD0D55" w14:textId="77777777" w:rsidTr="00923D7D">
        <w:tc>
          <w:tcPr>
            <w:tcW w:w="4962" w:type="dxa"/>
          </w:tcPr>
          <w:p w14:paraId="7CE5584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77DD3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26EE0A5" w14:textId="77777777" w:rsidR="00C61DC5" w:rsidRPr="009C54AE" w:rsidRDefault="003F7F46" w:rsidP="003A43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48113A6" w14:textId="77777777" w:rsidTr="00923D7D">
        <w:tc>
          <w:tcPr>
            <w:tcW w:w="4962" w:type="dxa"/>
          </w:tcPr>
          <w:p w14:paraId="53E5453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FF2C8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D9DA9A0" w14:textId="77777777" w:rsidR="00C61DC5" w:rsidRPr="009C54AE" w:rsidRDefault="003F7F46" w:rsidP="003A43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3E554B72" w14:textId="77777777" w:rsidTr="00923D7D">
        <w:tc>
          <w:tcPr>
            <w:tcW w:w="4962" w:type="dxa"/>
          </w:tcPr>
          <w:p w14:paraId="26DBADC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4A7A442" w14:textId="77777777" w:rsidR="0085747A" w:rsidRPr="009C54AE" w:rsidRDefault="003F7F46" w:rsidP="003A43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58AF7B72" w14:textId="77777777" w:rsidTr="00923D7D">
        <w:tc>
          <w:tcPr>
            <w:tcW w:w="4962" w:type="dxa"/>
          </w:tcPr>
          <w:p w14:paraId="693C3B9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6C6EE44" w14:textId="77777777" w:rsidR="0085747A" w:rsidRPr="009C54AE" w:rsidRDefault="003F7F46" w:rsidP="003A43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F1FAEF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D87F87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53088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07AF81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156AF09" w14:textId="77777777" w:rsidTr="0071620A">
        <w:trPr>
          <w:trHeight w:val="397"/>
        </w:trPr>
        <w:tc>
          <w:tcPr>
            <w:tcW w:w="3544" w:type="dxa"/>
          </w:tcPr>
          <w:p w14:paraId="488C440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81B7B51" w14:textId="77777777" w:rsidR="0085747A" w:rsidRPr="009C54AE" w:rsidRDefault="00920A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1987506F" w14:textId="77777777" w:rsidTr="0071620A">
        <w:trPr>
          <w:trHeight w:val="397"/>
        </w:trPr>
        <w:tc>
          <w:tcPr>
            <w:tcW w:w="3544" w:type="dxa"/>
          </w:tcPr>
          <w:p w14:paraId="5585D99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AF95039" w14:textId="77777777" w:rsidR="0085747A" w:rsidRPr="009C54AE" w:rsidRDefault="00920A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7256ED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1B0B7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294E0A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7734345" w14:textId="77777777" w:rsidTr="0071620A">
        <w:trPr>
          <w:trHeight w:val="397"/>
        </w:trPr>
        <w:tc>
          <w:tcPr>
            <w:tcW w:w="7513" w:type="dxa"/>
          </w:tcPr>
          <w:p w14:paraId="747C2915" w14:textId="77777777" w:rsidR="00DA521C" w:rsidRPr="00DA521C" w:rsidRDefault="0085747A" w:rsidP="003A431B">
            <w:pPr>
              <w:spacing w:after="0" w:line="240" w:lineRule="auto"/>
              <w:ind w:left="357" w:hanging="357"/>
              <w:rPr>
                <w:rFonts w:eastAsia="Cambria" w:cs="Calibri"/>
                <w:i/>
                <w:sz w:val="24"/>
                <w:szCs w:val="24"/>
              </w:rPr>
            </w:pPr>
            <w:r w:rsidRPr="00DA521C">
              <w:rPr>
                <w:rFonts w:ascii="Corbel" w:hAnsi="Corbel"/>
                <w:sz w:val="24"/>
                <w:szCs w:val="24"/>
              </w:rPr>
              <w:t>Literatura podstawowa:</w:t>
            </w:r>
            <w:r w:rsidR="00DA521C" w:rsidRPr="00DA521C">
              <w:rPr>
                <w:rFonts w:eastAsia="Cambria" w:cs="Calibri"/>
                <w:i/>
                <w:sz w:val="24"/>
                <w:szCs w:val="24"/>
              </w:rPr>
              <w:t xml:space="preserve"> </w:t>
            </w:r>
          </w:p>
          <w:p w14:paraId="5A40FB78" w14:textId="77777777" w:rsidR="0085747A" w:rsidRPr="003A431B" w:rsidRDefault="00920ABB" w:rsidP="003A431B">
            <w:pPr>
              <w:spacing w:after="0" w:line="240" w:lineRule="auto"/>
              <w:ind w:left="357" w:hanging="357"/>
              <w:jc w:val="both"/>
              <w:rPr>
                <w:rFonts w:ascii="Corbel" w:eastAsia="Cambria" w:hAnsi="Corbel" w:cs="Calibri"/>
                <w:sz w:val="24"/>
                <w:szCs w:val="24"/>
              </w:rPr>
            </w:pPr>
            <w:r w:rsidRPr="003A431B">
              <w:rPr>
                <w:rFonts w:ascii="Corbel" w:eastAsia="Cambria" w:hAnsi="Corbel" w:cs="Calibri"/>
                <w:sz w:val="24"/>
                <w:szCs w:val="24"/>
              </w:rPr>
              <w:t xml:space="preserve">R. Milewski (red.), </w:t>
            </w:r>
            <w:r w:rsidR="00DA521C" w:rsidRPr="003A431B">
              <w:rPr>
                <w:rFonts w:ascii="Corbel" w:eastAsia="Cambria" w:hAnsi="Corbel" w:cs="Calibri"/>
                <w:i/>
                <w:sz w:val="24"/>
                <w:szCs w:val="24"/>
              </w:rPr>
              <w:t xml:space="preserve">Elementarne zagadnienia ekonomii, </w:t>
            </w:r>
            <w:r w:rsidR="00DA521C" w:rsidRPr="003A431B">
              <w:rPr>
                <w:rFonts w:ascii="Corbel" w:eastAsia="Cambria" w:hAnsi="Corbel" w:cs="Calibri"/>
                <w:sz w:val="24"/>
                <w:szCs w:val="24"/>
              </w:rPr>
              <w:t>Wydawnictwo Naukowe PWN, Warszawa 2007.</w:t>
            </w:r>
          </w:p>
          <w:p w14:paraId="74FA22E8" w14:textId="77777777" w:rsidR="00494A2E" w:rsidRDefault="00920ABB" w:rsidP="003A431B">
            <w:pPr>
              <w:spacing w:after="0" w:line="240" w:lineRule="auto"/>
              <w:ind w:left="357" w:hanging="357"/>
              <w:jc w:val="both"/>
              <w:rPr>
                <w:rFonts w:ascii="Corbel" w:eastAsia="Cambria" w:hAnsi="Corbel" w:cs="Calibri"/>
                <w:sz w:val="24"/>
                <w:szCs w:val="24"/>
              </w:rPr>
            </w:pPr>
            <w:r w:rsidRPr="003A431B">
              <w:rPr>
                <w:rFonts w:ascii="Corbel" w:eastAsia="Cambria" w:hAnsi="Corbel" w:cs="Calibri"/>
                <w:sz w:val="24"/>
                <w:szCs w:val="24"/>
              </w:rPr>
              <w:t xml:space="preserve">R. Milewski, E. Kwiatkowski  (red.), </w:t>
            </w:r>
            <w:r w:rsidR="00494A2E" w:rsidRPr="003A431B">
              <w:rPr>
                <w:rFonts w:ascii="Corbel" w:eastAsia="Cambria" w:hAnsi="Corbel" w:cs="Calibri"/>
                <w:i/>
                <w:sz w:val="24"/>
                <w:szCs w:val="24"/>
              </w:rPr>
              <w:t>Podstawy ekonomii</w:t>
            </w:r>
            <w:r w:rsidR="00494A2E" w:rsidRPr="003A431B">
              <w:rPr>
                <w:rFonts w:ascii="Corbel" w:eastAsia="Cambria" w:hAnsi="Corbel" w:cs="Calibri"/>
                <w:sz w:val="24"/>
                <w:szCs w:val="24"/>
              </w:rPr>
              <w:t>,</w:t>
            </w:r>
            <w:r w:rsidRPr="003A431B">
              <w:rPr>
                <w:rFonts w:ascii="Corbel" w:eastAsia="Cambria" w:hAnsi="Corbel" w:cs="Calibri"/>
                <w:sz w:val="24"/>
                <w:szCs w:val="24"/>
              </w:rPr>
              <w:t xml:space="preserve"> </w:t>
            </w:r>
            <w:r w:rsidR="00494A2E" w:rsidRPr="003A431B">
              <w:rPr>
                <w:rFonts w:ascii="Corbel" w:eastAsia="Cambria" w:hAnsi="Corbel" w:cs="Calibri"/>
                <w:sz w:val="24"/>
                <w:szCs w:val="24"/>
              </w:rPr>
              <w:t>Wydawnictwo Naukowe PWN, Warszawa 2018.</w:t>
            </w:r>
          </w:p>
          <w:p w14:paraId="09FC19B7" w14:textId="77777777" w:rsidR="003A431B" w:rsidRPr="003A431B" w:rsidRDefault="003A431B" w:rsidP="003A431B">
            <w:pPr>
              <w:spacing w:after="0" w:line="240" w:lineRule="auto"/>
              <w:ind w:left="357" w:hanging="357"/>
              <w:jc w:val="both"/>
              <w:rPr>
                <w:rFonts w:ascii="Corbel" w:eastAsia="Cambria" w:hAnsi="Corbel" w:cs="Calibri"/>
                <w:sz w:val="24"/>
                <w:szCs w:val="24"/>
              </w:rPr>
            </w:pPr>
          </w:p>
        </w:tc>
      </w:tr>
      <w:tr w:rsidR="0085747A" w:rsidRPr="009C54AE" w14:paraId="32D1CD46" w14:textId="77777777" w:rsidTr="0071620A">
        <w:trPr>
          <w:trHeight w:val="397"/>
        </w:trPr>
        <w:tc>
          <w:tcPr>
            <w:tcW w:w="7513" w:type="dxa"/>
          </w:tcPr>
          <w:p w14:paraId="0BE873FA" w14:textId="77777777" w:rsidR="0085747A" w:rsidRDefault="0085747A" w:rsidP="003A431B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FB6035A" w14:textId="77777777" w:rsidR="00DC09EA" w:rsidRDefault="00920ABB" w:rsidP="003A431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E.</w:t>
            </w:r>
            <w:r w:rsidR="00DC09EA">
              <w:rPr>
                <w:rFonts w:ascii="Corbel" w:hAnsi="Corbel"/>
                <w:b w:val="0"/>
                <w:smallCaps w:val="0"/>
                <w:szCs w:val="24"/>
              </w:rPr>
              <w:t xml:space="preserve"> Kowalska-Napora, </w:t>
            </w:r>
            <w:r w:rsidR="00DC09EA" w:rsidRPr="008316D9">
              <w:rPr>
                <w:rFonts w:ascii="Corbel" w:hAnsi="Corbel"/>
                <w:b w:val="0"/>
                <w:i/>
                <w:smallCaps w:val="0"/>
                <w:szCs w:val="24"/>
              </w:rPr>
              <w:t>Anatomia rynku,</w:t>
            </w:r>
            <w:r w:rsidR="00DC09E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C09EA" w:rsidRPr="008316D9">
              <w:rPr>
                <w:rFonts w:ascii="Corbel" w:hAnsi="Corbel"/>
                <w:b w:val="0"/>
                <w:smallCaps w:val="0"/>
                <w:szCs w:val="24"/>
              </w:rPr>
              <w:t>Wydawnictwo Marek Derewiecki</w:t>
            </w:r>
            <w:r w:rsidR="00DC09E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Kęty </w:t>
            </w:r>
            <w:r w:rsidR="00DC09EA" w:rsidRPr="008316D9">
              <w:rPr>
                <w:rFonts w:ascii="Corbel" w:hAnsi="Corbel"/>
                <w:b w:val="0"/>
                <w:smallCaps w:val="0"/>
                <w:szCs w:val="24"/>
              </w:rPr>
              <w:t>2016</w:t>
            </w:r>
            <w:r w:rsidR="00DC09E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B1A1365" w14:textId="77777777" w:rsidR="00FF7D2E" w:rsidRDefault="00DC09EA" w:rsidP="003A431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C09EA">
              <w:rPr>
                <w:rFonts w:ascii="Corbel" w:hAnsi="Corbel"/>
                <w:b w:val="0"/>
                <w:smallCaps w:val="0"/>
                <w:szCs w:val="24"/>
              </w:rPr>
              <w:t xml:space="preserve">D. </w:t>
            </w:r>
            <w:proofErr w:type="spellStart"/>
            <w:r w:rsidRPr="00DC09EA">
              <w:rPr>
                <w:rFonts w:ascii="Corbel" w:hAnsi="Corbel"/>
                <w:b w:val="0"/>
                <w:smallCaps w:val="0"/>
                <w:szCs w:val="24"/>
              </w:rPr>
              <w:t>Rodrik</w:t>
            </w:r>
            <w:proofErr w:type="spellEnd"/>
            <w:r w:rsidRPr="00DC09E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Rządy ekonomii</w:t>
            </w:r>
            <w:r w:rsidRPr="00DC09EA">
              <w:rPr>
                <w:rFonts w:ascii="Corbel" w:hAnsi="Corbel"/>
                <w:b w:val="0"/>
                <w:i/>
                <w:smallCaps w:val="0"/>
                <w:szCs w:val="24"/>
              </w:rPr>
              <w:t>,</w:t>
            </w:r>
            <w:r w:rsidRPr="00DC09EA">
              <w:rPr>
                <w:rFonts w:ascii="Corbel" w:hAnsi="Corbel"/>
                <w:b w:val="0"/>
                <w:smallCaps w:val="0"/>
                <w:szCs w:val="24"/>
              </w:rPr>
              <w:t xml:space="preserve"> Wydawnictwo Naukowe PWN, Warszawa 2019.</w:t>
            </w:r>
          </w:p>
          <w:p w14:paraId="34AB831D" w14:textId="77777777" w:rsidR="003A431B" w:rsidRPr="00DC09EA" w:rsidRDefault="003A431B" w:rsidP="003A431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5BCB2D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250B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39750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174AF8" w14:textId="77777777" w:rsidR="00AE61FE" w:rsidRDefault="00AE61FE" w:rsidP="00C16ABF">
      <w:pPr>
        <w:spacing w:after="0" w:line="240" w:lineRule="auto"/>
      </w:pPr>
      <w:r>
        <w:separator/>
      </w:r>
    </w:p>
  </w:endnote>
  <w:endnote w:type="continuationSeparator" w:id="0">
    <w:p w14:paraId="23CDF7A7" w14:textId="77777777" w:rsidR="00AE61FE" w:rsidRDefault="00AE61F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F438A1" w14:textId="77777777" w:rsidR="00AE61FE" w:rsidRDefault="00AE61FE" w:rsidP="00C16ABF">
      <w:pPr>
        <w:spacing w:after="0" w:line="240" w:lineRule="auto"/>
      </w:pPr>
      <w:r>
        <w:separator/>
      </w:r>
    </w:p>
  </w:footnote>
  <w:footnote w:type="continuationSeparator" w:id="0">
    <w:p w14:paraId="7A667898" w14:textId="77777777" w:rsidR="00AE61FE" w:rsidRDefault="00AE61FE" w:rsidP="00C16ABF">
      <w:pPr>
        <w:spacing w:after="0" w:line="240" w:lineRule="auto"/>
      </w:pPr>
      <w:r>
        <w:continuationSeparator/>
      </w:r>
    </w:p>
  </w:footnote>
  <w:footnote w:id="1">
    <w:p w14:paraId="55C0362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66D4D36"/>
    <w:multiLevelType w:val="hybridMultilevel"/>
    <w:tmpl w:val="B2644A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F13366"/>
    <w:multiLevelType w:val="hybridMultilevel"/>
    <w:tmpl w:val="F9C0FB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80465F"/>
    <w:multiLevelType w:val="hybridMultilevel"/>
    <w:tmpl w:val="C46CF3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2494"/>
    <w:rsid w:val="000048FD"/>
    <w:rsid w:val="000077B4"/>
    <w:rsid w:val="00015B8F"/>
    <w:rsid w:val="00022ECE"/>
    <w:rsid w:val="0003373C"/>
    <w:rsid w:val="00042A51"/>
    <w:rsid w:val="00042D2E"/>
    <w:rsid w:val="00044C82"/>
    <w:rsid w:val="00066069"/>
    <w:rsid w:val="00070ED6"/>
    <w:rsid w:val="000742DC"/>
    <w:rsid w:val="00084C12"/>
    <w:rsid w:val="0009462C"/>
    <w:rsid w:val="00094B12"/>
    <w:rsid w:val="00096C46"/>
    <w:rsid w:val="00097650"/>
    <w:rsid w:val="000A296F"/>
    <w:rsid w:val="000A2A28"/>
    <w:rsid w:val="000A2CB7"/>
    <w:rsid w:val="000A3CDF"/>
    <w:rsid w:val="000B192D"/>
    <w:rsid w:val="000B28EE"/>
    <w:rsid w:val="000B3E37"/>
    <w:rsid w:val="000D04B0"/>
    <w:rsid w:val="000D1151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1314"/>
    <w:rsid w:val="001F2CA2"/>
    <w:rsid w:val="002144C0"/>
    <w:rsid w:val="0022477D"/>
    <w:rsid w:val="002278A9"/>
    <w:rsid w:val="002336F9"/>
    <w:rsid w:val="0024028F"/>
    <w:rsid w:val="00244ABC"/>
    <w:rsid w:val="00253916"/>
    <w:rsid w:val="00281FF2"/>
    <w:rsid w:val="0028337A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0420"/>
    <w:rsid w:val="00346FE9"/>
    <w:rsid w:val="0034759A"/>
    <w:rsid w:val="003503F6"/>
    <w:rsid w:val="003530DD"/>
    <w:rsid w:val="00363F78"/>
    <w:rsid w:val="003A0A5B"/>
    <w:rsid w:val="003A1176"/>
    <w:rsid w:val="003A431B"/>
    <w:rsid w:val="003B0C8D"/>
    <w:rsid w:val="003C0BAE"/>
    <w:rsid w:val="003D18A9"/>
    <w:rsid w:val="003D6CE2"/>
    <w:rsid w:val="003E1941"/>
    <w:rsid w:val="003E2FE6"/>
    <w:rsid w:val="003E49D5"/>
    <w:rsid w:val="003F205D"/>
    <w:rsid w:val="003F38C0"/>
    <w:rsid w:val="003F7F46"/>
    <w:rsid w:val="0040415C"/>
    <w:rsid w:val="004118A4"/>
    <w:rsid w:val="00414E3C"/>
    <w:rsid w:val="0042244A"/>
    <w:rsid w:val="0042745A"/>
    <w:rsid w:val="00431D5C"/>
    <w:rsid w:val="004362C6"/>
    <w:rsid w:val="00437FA2"/>
    <w:rsid w:val="00445970"/>
    <w:rsid w:val="00450E89"/>
    <w:rsid w:val="00461EFC"/>
    <w:rsid w:val="004652C2"/>
    <w:rsid w:val="004706D1"/>
    <w:rsid w:val="00471326"/>
    <w:rsid w:val="0047598D"/>
    <w:rsid w:val="004840FD"/>
    <w:rsid w:val="00490F7D"/>
    <w:rsid w:val="00491678"/>
    <w:rsid w:val="00494A2E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06D"/>
    <w:rsid w:val="005249C3"/>
    <w:rsid w:val="005363C4"/>
    <w:rsid w:val="00536BDE"/>
    <w:rsid w:val="00543ACC"/>
    <w:rsid w:val="00544123"/>
    <w:rsid w:val="00561A44"/>
    <w:rsid w:val="0056696D"/>
    <w:rsid w:val="0059484D"/>
    <w:rsid w:val="005A0855"/>
    <w:rsid w:val="005A133C"/>
    <w:rsid w:val="005A3196"/>
    <w:rsid w:val="005B43B9"/>
    <w:rsid w:val="005B7932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004"/>
    <w:rsid w:val="00696477"/>
    <w:rsid w:val="006D050F"/>
    <w:rsid w:val="006D6139"/>
    <w:rsid w:val="006E5D65"/>
    <w:rsid w:val="006F1282"/>
    <w:rsid w:val="006F1FBC"/>
    <w:rsid w:val="006F31E2"/>
    <w:rsid w:val="006F423D"/>
    <w:rsid w:val="00706544"/>
    <w:rsid w:val="007072BA"/>
    <w:rsid w:val="00711CF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118E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946"/>
    <w:rsid w:val="008F6E29"/>
    <w:rsid w:val="00916188"/>
    <w:rsid w:val="00920ABB"/>
    <w:rsid w:val="00923D7D"/>
    <w:rsid w:val="009508DF"/>
    <w:rsid w:val="00950DAC"/>
    <w:rsid w:val="00953E60"/>
    <w:rsid w:val="00954A07"/>
    <w:rsid w:val="00970D72"/>
    <w:rsid w:val="00997F14"/>
    <w:rsid w:val="009A78D9"/>
    <w:rsid w:val="009C3E31"/>
    <w:rsid w:val="009C54AE"/>
    <w:rsid w:val="009C788E"/>
    <w:rsid w:val="009D3F3B"/>
    <w:rsid w:val="009D59E8"/>
    <w:rsid w:val="009E0543"/>
    <w:rsid w:val="009E3B41"/>
    <w:rsid w:val="009F3C5C"/>
    <w:rsid w:val="009F4610"/>
    <w:rsid w:val="00A00ECC"/>
    <w:rsid w:val="00A014AB"/>
    <w:rsid w:val="00A0536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1FE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2E83"/>
    <w:rsid w:val="00BB520A"/>
    <w:rsid w:val="00BC45AE"/>
    <w:rsid w:val="00BD3869"/>
    <w:rsid w:val="00BD66E9"/>
    <w:rsid w:val="00BD6FF4"/>
    <w:rsid w:val="00BF2C41"/>
    <w:rsid w:val="00BF41BB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74B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1FC3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6F2"/>
    <w:rsid w:val="00DA2114"/>
    <w:rsid w:val="00DA521C"/>
    <w:rsid w:val="00DC09EA"/>
    <w:rsid w:val="00DE09C0"/>
    <w:rsid w:val="00DE4A14"/>
    <w:rsid w:val="00DF320D"/>
    <w:rsid w:val="00DF71C8"/>
    <w:rsid w:val="00E129B8"/>
    <w:rsid w:val="00E21E7D"/>
    <w:rsid w:val="00E22FBC"/>
    <w:rsid w:val="00E244EE"/>
    <w:rsid w:val="00E24BF5"/>
    <w:rsid w:val="00E2513C"/>
    <w:rsid w:val="00E25338"/>
    <w:rsid w:val="00E25E12"/>
    <w:rsid w:val="00E51E44"/>
    <w:rsid w:val="00E63348"/>
    <w:rsid w:val="00E742AA"/>
    <w:rsid w:val="00E77E88"/>
    <w:rsid w:val="00E8107D"/>
    <w:rsid w:val="00E904E6"/>
    <w:rsid w:val="00E960BB"/>
    <w:rsid w:val="00EA0B3F"/>
    <w:rsid w:val="00EA2074"/>
    <w:rsid w:val="00EA4832"/>
    <w:rsid w:val="00EA4E9D"/>
    <w:rsid w:val="00EC4899"/>
    <w:rsid w:val="00ED03AB"/>
    <w:rsid w:val="00ED32D2"/>
    <w:rsid w:val="00ED5D5B"/>
    <w:rsid w:val="00EE32DE"/>
    <w:rsid w:val="00EE5457"/>
    <w:rsid w:val="00F070AB"/>
    <w:rsid w:val="00F17567"/>
    <w:rsid w:val="00F27A7B"/>
    <w:rsid w:val="00F526AF"/>
    <w:rsid w:val="00F617C3"/>
    <w:rsid w:val="00F62290"/>
    <w:rsid w:val="00F7066B"/>
    <w:rsid w:val="00F83B28"/>
    <w:rsid w:val="00F974DA"/>
    <w:rsid w:val="00FA46E5"/>
    <w:rsid w:val="00FB7DBA"/>
    <w:rsid w:val="00FC1C25"/>
    <w:rsid w:val="00FC3F45"/>
    <w:rsid w:val="00FC7C9A"/>
    <w:rsid w:val="00FD0797"/>
    <w:rsid w:val="00FD299E"/>
    <w:rsid w:val="00FD503F"/>
    <w:rsid w:val="00FD7589"/>
    <w:rsid w:val="00FF016A"/>
    <w:rsid w:val="00FF1401"/>
    <w:rsid w:val="00FF2C80"/>
    <w:rsid w:val="00FF5E7D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1D142"/>
  <w15:docId w15:val="{4ADA973D-A785-4AAE-B78C-5C3F49411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A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AB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AB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A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AB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23A03-74E3-438D-8CC7-4F344325D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751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56</cp:revision>
  <cp:lastPrinted>2019-02-06T12:12:00Z</cp:lastPrinted>
  <dcterms:created xsi:type="dcterms:W3CDTF">2020-10-15T18:35:00Z</dcterms:created>
  <dcterms:modified xsi:type="dcterms:W3CDTF">2021-07-05T09:52:00Z</dcterms:modified>
</cp:coreProperties>
</file>